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CC" w:rsidRDefault="007B000E" w:rsidP="00C04C7B">
      <w:pPr>
        <w:rPr>
          <w:b/>
          <w:bCs/>
          <w:rtl/>
        </w:rPr>
      </w:pPr>
      <w:r w:rsidRPr="007B000E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4327CC" w:rsidRDefault="004327CC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4327CC" w:rsidRDefault="004327CC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4327CC" w:rsidRPr="00C04C7B" w:rsidRDefault="004327CC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4327CC" w:rsidRPr="00C04C7B" w:rsidRDefault="004327CC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4327CC" w:rsidRDefault="004327CC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4327CC" w:rsidRPr="00A7154F" w:rsidRDefault="004327CC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4327CC" w:rsidRPr="00C94126" w:rsidTr="00C94126">
        <w:tc>
          <w:tcPr>
            <w:tcW w:w="1440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الإطارات الزخرفية</w:t>
            </w:r>
          </w:p>
        </w:tc>
        <w:tc>
          <w:tcPr>
            <w:tcW w:w="917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4327CC" w:rsidRPr="00C94126" w:rsidTr="00C94126">
        <w:tc>
          <w:tcPr>
            <w:tcW w:w="1440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4327CC" w:rsidRPr="00C94126" w:rsidTr="00C94126">
        <w:tc>
          <w:tcPr>
            <w:tcW w:w="9540" w:type="dxa"/>
            <w:gridSpan w:val="4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4327CC" w:rsidRPr="00C94126" w:rsidTr="00C94126">
        <w:tc>
          <w:tcPr>
            <w:tcW w:w="649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4327CC" w:rsidRPr="00D56C66" w:rsidRDefault="004327CC" w:rsidP="00C94126">
            <w:pPr>
              <w:jc w:val="center"/>
              <w:rPr>
                <w:b/>
                <w:bCs/>
              </w:rPr>
            </w:pPr>
            <w:r w:rsidRPr="00D56C66">
              <w:rPr>
                <w:b/>
                <w:bCs/>
                <w:rtl/>
              </w:rPr>
              <w:t>شرح مفهوم الإطارات الزخرفية</w:t>
            </w:r>
          </w:p>
        </w:tc>
        <w:tc>
          <w:tcPr>
            <w:tcW w:w="540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4327CC" w:rsidRPr="00D56C66" w:rsidRDefault="004327CC" w:rsidP="00C94126">
            <w:pPr>
              <w:jc w:val="center"/>
              <w:rPr>
                <w:b/>
                <w:bCs/>
              </w:rPr>
            </w:pPr>
            <w:r w:rsidRPr="00D56C66">
              <w:rPr>
                <w:b/>
                <w:bCs/>
                <w:rtl/>
              </w:rPr>
              <w:t>تصميم وحدة زخرفية</w:t>
            </w:r>
          </w:p>
        </w:tc>
      </w:tr>
      <w:tr w:rsidR="004327CC" w:rsidRPr="00C94126" w:rsidTr="00C94126">
        <w:tc>
          <w:tcPr>
            <w:tcW w:w="649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4327CC" w:rsidRPr="00D56C66" w:rsidRDefault="004327CC" w:rsidP="00960516">
            <w:pPr>
              <w:jc w:val="center"/>
              <w:rPr>
                <w:b/>
                <w:bCs/>
              </w:rPr>
            </w:pPr>
            <w:r w:rsidRPr="00D56C66">
              <w:rPr>
                <w:b/>
                <w:bCs/>
                <w:rtl/>
              </w:rPr>
              <w:t>تعداد استخدامات الإطارات الزخرفية</w:t>
            </w:r>
          </w:p>
        </w:tc>
        <w:tc>
          <w:tcPr>
            <w:tcW w:w="540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4327CC" w:rsidRPr="00D56C66" w:rsidRDefault="004327CC" w:rsidP="00C94126">
            <w:pPr>
              <w:jc w:val="center"/>
              <w:rPr>
                <w:b/>
                <w:bCs/>
              </w:rPr>
            </w:pPr>
            <w:r w:rsidRPr="00D56C66">
              <w:rPr>
                <w:b/>
                <w:bCs/>
                <w:rtl/>
              </w:rPr>
              <w:t>رسم خطين متوازيين يتناسبان مع حجم الوحدة الزخرفية</w:t>
            </w:r>
          </w:p>
        </w:tc>
      </w:tr>
      <w:tr w:rsidR="004327CC" w:rsidRPr="00C94126" w:rsidTr="00C94126">
        <w:tc>
          <w:tcPr>
            <w:tcW w:w="649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4327CC" w:rsidRPr="00D56C66" w:rsidRDefault="004327CC" w:rsidP="00DC30A1">
            <w:pPr>
              <w:jc w:val="center"/>
              <w:rPr>
                <w:b/>
                <w:bCs/>
              </w:rPr>
            </w:pPr>
            <w:r w:rsidRPr="00D56C66">
              <w:rPr>
                <w:b/>
                <w:bCs/>
                <w:rtl/>
              </w:rPr>
              <w:t>توضيح القواعد الفنية لزخرفة الإطارات</w:t>
            </w:r>
          </w:p>
        </w:tc>
        <w:tc>
          <w:tcPr>
            <w:tcW w:w="540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4327CC" w:rsidRPr="00D56C66" w:rsidRDefault="004327CC" w:rsidP="00C94126">
            <w:pPr>
              <w:jc w:val="center"/>
              <w:rPr>
                <w:b/>
                <w:bCs/>
              </w:rPr>
            </w:pPr>
            <w:r w:rsidRPr="00D56C66">
              <w:rPr>
                <w:b/>
                <w:bCs/>
                <w:rtl/>
              </w:rPr>
              <w:t>تكرار الوحدة الزخرفية بأحد أنواع التكرار</w:t>
            </w:r>
          </w:p>
        </w:tc>
      </w:tr>
      <w:tr w:rsidR="004327CC" w:rsidRPr="00C94126" w:rsidTr="00C94126">
        <w:tc>
          <w:tcPr>
            <w:tcW w:w="649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4327CC" w:rsidRPr="00D56C66" w:rsidRDefault="004327CC" w:rsidP="00C94126">
            <w:pPr>
              <w:jc w:val="center"/>
              <w:rPr>
                <w:b/>
                <w:bCs/>
              </w:rPr>
            </w:pPr>
            <w:r w:rsidRPr="00D56C66">
              <w:rPr>
                <w:b/>
                <w:bCs/>
                <w:rtl/>
              </w:rPr>
              <w:t>توضيح أهمية الإطار الزخرفي في الفن ...</w:t>
            </w:r>
          </w:p>
        </w:tc>
        <w:tc>
          <w:tcPr>
            <w:tcW w:w="540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4327CC" w:rsidRPr="00D56C66" w:rsidRDefault="004327CC" w:rsidP="00C9412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C94126">
        <w:tc>
          <w:tcPr>
            <w:tcW w:w="649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4327CC" w:rsidRPr="00D56C66" w:rsidRDefault="004327CC" w:rsidP="00C94126">
            <w:pPr>
              <w:jc w:val="center"/>
              <w:rPr>
                <w:b/>
                <w:bCs/>
              </w:rPr>
            </w:pPr>
            <w:r w:rsidRPr="00D56C66">
              <w:rPr>
                <w:b/>
                <w:bCs/>
                <w:rtl/>
              </w:rPr>
              <w:t>رسم شريط زخرفي أفقي لإطار</w:t>
            </w:r>
          </w:p>
        </w:tc>
        <w:tc>
          <w:tcPr>
            <w:tcW w:w="540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4327CC" w:rsidRPr="00C94126" w:rsidRDefault="004327CC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69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4327CC" w:rsidRPr="00C94126" w:rsidTr="00D56C66">
        <w:tc>
          <w:tcPr>
            <w:tcW w:w="9540" w:type="dxa"/>
            <w:gridSpan w:val="13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  <w:tr w:rsidR="004327CC" w:rsidRPr="00C94126" w:rsidTr="00D56C66">
        <w:tc>
          <w:tcPr>
            <w:tcW w:w="4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4327CC" w:rsidRPr="00C94126" w:rsidRDefault="004327CC" w:rsidP="00D56C66">
            <w:pPr>
              <w:jc w:val="center"/>
              <w:rPr>
                <w:b/>
                <w:bCs/>
              </w:rPr>
            </w:pPr>
          </w:p>
        </w:tc>
      </w:tr>
    </w:tbl>
    <w:p w:rsidR="004327CC" w:rsidRDefault="004327CC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4327CC" w:rsidRDefault="004327CC" w:rsidP="00487733">
      <w:pPr>
        <w:rPr>
          <w:b/>
          <w:bCs/>
          <w:rtl/>
        </w:rPr>
      </w:pPr>
      <w:r>
        <w:rPr>
          <w:b/>
          <w:bCs/>
          <w:rtl/>
        </w:rPr>
        <w:t xml:space="preserve">     </w:t>
      </w:r>
    </w:p>
    <w:p w:rsidR="004B7A18" w:rsidRDefault="004B7A18" w:rsidP="004B7A18">
      <w:pPr>
        <w:jc w:val="center"/>
        <w:rPr>
          <w:b/>
          <w:bCs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4327CC" w:rsidRDefault="004327CC" w:rsidP="00B43960">
      <w:pPr>
        <w:rPr>
          <w:b/>
          <w:bCs/>
          <w:rtl/>
        </w:rPr>
      </w:pPr>
    </w:p>
    <w:sectPr w:rsidR="004327CC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971F4"/>
    <w:rsid w:val="000F45BE"/>
    <w:rsid w:val="00195F6C"/>
    <w:rsid w:val="001B38FD"/>
    <w:rsid w:val="001B6AE2"/>
    <w:rsid w:val="001B7F91"/>
    <w:rsid w:val="001D7D04"/>
    <w:rsid w:val="001F23C9"/>
    <w:rsid w:val="0020221A"/>
    <w:rsid w:val="00220650"/>
    <w:rsid w:val="002268F8"/>
    <w:rsid w:val="00280999"/>
    <w:rsid w:val="0029194F"/>
    <w:rsid w:val="00293092"/>
    <w:rsid w:val="00293959"/>
    <w:rsid w:val="002D0439"/>
    <w:rsid w:val="002D68EF"/>
    <w:rsid w:val="00357D54"/>
    <w:rsid w:val="00391CC8"/>
    <w:rsid w:val="003D52C4"/>
    <w:rsid w:val="0041589F"/>
    <w:rsid w:val="004327CC"/>
    <w:rsid w:val="00452744"/>
    <w:rsid w:val="00487733"/>
    <w:rsid w:val="004B7A18"/>
    <w:rsid w:val="0053272F"/>
    <w:rsid w:val="00563EA7"/>
    <w:rsid w:val="00582479"/>
    <w:rsid w:val="00592293"/>
    <w:rsid w:val="005F411E"/>
    <w:rsid w:val="00640A7B"/>
    <w:rsid w:val="006906B9"/>
    <w:rsid w:val="0071488F"/>
    <w:rsid w:val="0077327E"/>
    <w:rsid w:val="007A3B27"/>
    <w:rsid w:val="007B000E"/>
    <w:rsid w:val="00800A0F"/>
    <w:rsid w:val="00840381"/>
    <w:rsid w:val="008C26C0"/>
    <w:rsid w:val="008E1B9A"/>
    <w:rsid w:val="008E365C"/>
    <w:rsid w:val="00960516"/>
    <w:rsid w:val="009662A3"/>
    <w:rsid w:val="009A56CF"/>
    <w:rsid w:val="009B03C2"/>
    <w:rsid w:val="00A14335"/>
    <w:rsid w:val="00A40ECB"/>
    <w:rsid w:val="00A7154F"/>
    <w:rsid w:val="00A92020"/>
    <w:rsid w:val="00AC3DFD"/>
    <w:rsid w:val="00B373B5"/>
    <w:rsid w:val="00B43960"/>
    <w:rsid w:val="00B612D8"/>
    <w:rsid w:val="00BA0925"/>
    <w:rsid w:val="00C04C7B"/>
    <w:rsid w:val="00C655D6"/>
    <w:rsid w:val="00C91C4C"/>
    <w:rsid w:val="00C93669"/>
    <w:rsid w:val="00C94126"/>
    <w:rsid w:val="00C96A93"/>
    <w:rsid w:val="00CA40A8"/>
    <w:rsid w:val="00CB561F"/>
    <w:rsid w:val="00CE141E"/>
    <w:rsid w:val="00D56C66"/>
    <w:rsid w:val="00DA27BD"/>
    <w:rsid w:val="00DA481C"/>
    <w:rsid w:val="00DB17D7"/>
    <w:rsid w:val="00DC30A1"/>
    <w:rsid w:val="00DC5C2A"/>
    <w:rsid w:val="00DD21AD"/>
    <w:rsid w:val="00E34F4D"/>
    <w:rsid w:val="00E52876"/>
    <w:rsid w:val="00E61224"/>
    <w:rsid w:val="00EA717B"/>
    <w:rsid w:val="00F72FEE"/>
    <w:rsid w:val="00F9036D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3C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1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cp:lastPrinted>2010-10-14T18:22:00Z</cp:lastPrinted>
  <dcterms:created xsi:type="dcterms:W3CDTF">2010-10-13T01:46:00Z</dcterms:created>
  <dcterms:modified xsi:type="dcterms:W3CDTF">2011-09-15T11:30:00Z</dcterms:modified>
</cp:coreProperties>
</file>